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F791" w14:textId="77777777" w:rsidR="0073790A" w:rsidRDefault="00000000">
      <w:pPr>
        <w:pStyle w:val="Default"/>
        <w:spacing w:before="0" w:line="240" w:lineRule="auto"/>
        <w:jc w:val="center"/>
        <w:rPr>
          <w:b/>
          <w:bCs/>
          <w:sz w:val="30"/>
          <w:szCs w:val="30"/>
          <w:u w:color="000000"/>
        </w:rPr>
      </w:pPr>
      <w:r>
        <w:rPr>
          <w:b/>
          <w:bCs/>
          <w:sz w:val="30"/>
          <w:szCs w:val="30"/>
          <w:u w:color="000000"/>
        </w:rPr>
        <w:t xml:space="preserve">Portland Sculpture &amp; Quarry Trust </w:t>
      </w:r>
    </w:p>
    <w:p w14:paraId="759B3AD5" w14:textId="77777777" w:rsidR="0073790A" w:rsidRDefault="00000000">
      <w:pPr>
        <w:pStyle w:val="Default"/>
        <w:spacing w:before="0" w:line="240" w:lineRule="auto"/>
        <w:jc w:val="center"/>
        <w:rPr>
          <w:sz w:val="26"/>
          <w:szCs w:val="26"/>
          <w:u w:color="000000"/>
        </w:rPr>
      </w:pPr>
      <w:r>
        <w:rPr>
          <w:sz w:val="26"/>
          <w:szCs w:val="26"/>
          <w:u w:color="000000"/>
        </w:rPr>
        <w:t>Stone Carving and Sculpture Courses</w:t>
      </w:r>
    </w:p>
    <w:p w14:paraId="5F2CF051" w14:textId="363849A8" w:rsidR="0073790A" w:rsidRDefault="00000000">
      <w:pPr>
        <w:pStyle w:val="Default"/>
        <w:spacing w:before="0" w:line="240" w:lineRule="auto"/>
        <w:jc w:val="center"/>
        <w:rPr>
          <w:b/>
          <w:bCs/>
          <w:sz w:val="30"/>
          <w:szCs w:val="30"/>
          <w:u w:color="000000"/>
        </w:rPr>
      </w:pPr>
      <w:r>
        <w:rPr>
          <w:b/>
          <w:bCs/>
          <w:sz w:val="26"/>
          <w:szCs w:val="26"/>
          <w:u w:color="000000"/>
        </w:rPr>
        <w:t xml:space="preserve">Workshops </w:t>
      </w:r>
      <w:r>
        <w:rPr>
          <w:b/>
          <w:bCs/>
          <w:sz w:val="30"/>
          <w:szCs w:val="30"/>
          <w:u w:color="000000"/>
        </w:rPr>
        <w:t>202</w:t>
      </w:r>
      <w:r w:rsidR="00000AA1">
        <w:rPr>
          <w:b/>
          <w:bCs/>
          <w:sz w:val="30"/>
          <w:szCs w:val="30"/>
          <w:u w:color="000000"/>
        </w:rPr>
        <w:t>3</w:t>
      </w:r>
    </w:p>
    <w:tbl>
      <w:tblPr>
        <w:tblW w:w="49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817"/>
        <w:gridCol w:w="3149"/>
      </w:tblGrid>
      <w:tr w:rsidR="0073790A" w14:paraId="6AC2F766" w14:textId="77777777">
        <w:trPr>
          <w:trHeight w:val="300"/>
          <w:jc w:val="center"/>
        </w:trPr>
        <w:tc>
          <w:tcPr>
            <w:tcW w:w="1817"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5A0C45D7" w14:textId="77777777" w:rsidR="0073790A" w:rsidRDefault="00000000">
            <w:pPr>
              <w:pStyle w:val="TableStyle2"/>
            </w:pPr>
            <w:r>
              <w:rPr>
                <w:u w:color="000000"/>
              </w:rPr>
              <w:t>Name:</w:t>
            </w:r>
          </w:p>
        </w:tc>
        <w:tc>
          <w:tcPr>
            <w:tcW w:w="3149"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bottom"/>
          </w:tcPr>
          <w:p w14:paraId="23E030F5" w14:textId="77777777" w:rsidR="0073790A" w:rsidRDefault="0073790A"/>
        </w:tc>
      </w:tr>
      <w:tr w:rsidR="0073790A" w14:paraId="771D8644" w14:textId="77777777">
        <w:trPr>
          <w:trHeight w:val="300"/>
          <w:jc w:val="center"/>
        </w:trPr>
        <w:tc>
          <w:tcPr>
            <w:tcW w:w="1817"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549A006F" w14:textId="77777777" w:rsidR="0073790A" w:rsidRDefault="00000000">
            <w:pPr>
              <w:pStyle w:val="TableStyle2"/>
            </w:pPr>
            <w:r>
              <w:rPr>
                <w:u w:color="000000"/>
                <w:lang w:val="en-US"/>
              </w:rPr>
              <w:t>Address (1)</w:t>
            </w:r>
          </w:p>
        </w:tc>
        <w:tc>
          <w:tcPr>
            <w:tcW w:w="3149" w:type="dxa"/>
            <w:tcBorders>
              <w:top w:val="single" w:sz="2" w:space="0" w:color="000000"/>
              <w:left w:val="nil"/>
              <w:bottom w:val="single" w:sz="2" w:space="0" w:color="000000"/>
              <w:right w:val="single" w:sz="2" w:space="0" w:color="000000"/>
            </w:tcBorders>
            <w:shd w:val="clear" w:color="auto" w:fill="E6EFFF"/>
            <w:tcMar>
              <w:top w:w="80" w:type="dxa"/>
              <w:left w:w="80" w:type="dxa"/>
              <w:bottom w:w="80" w:type="dxa"/>
              <w:right w:w="80" w:type="dxa"/>
            </w:tcMar>
            <w:vAlign w:val="bottom"/>
          </w:tcPr>
          <w:p w14:paraId="330F903F" w14:textId="77777777" w:rsidR="0073790A" w:rsidRDefault="0073790A"/>
        </w:tc>
      </w:tr>
      <w:tr w:rsidR="0073790A" w14:paraId="0591E9C1" w14:textId="77777777">
        <w:trPr>
          <w:trHeight w:val="300"/>
          <w:jc w:val="center"/>
        </w:trPr>
        <w:tc>
          <w:tcPr>
            <w:tcW w:w="1817"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42B4E68C" w14:textId="77777777" w:rsidR="0073790A" w:rsidRDefault="00000000">
            <w:pPr>
              <w:pStyle w:val="TableStyle2"/>
            </w:pPr>
            <w:r>
              <w:rPr>
                <w:u w:color="000000"/>
                <w:lang w:val="en-US"/>
              </w:rPr>
              <w:t>Address (2)</w:t>
            </w:r>
          </w:p>
        </w:tc>
        <w:tc>
          <w:tcPr>
            <w:tcW w:w="3149"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bottom"/>
          </w:tcPr>
          <w:p w14:paraId="30FD6ED7" w14:textId="77777777" w:rsidR="0073790A" w:rsidRDefault="0073790A"/>
        </w:tc>
      </w:tr>
      <w:tr w:rsidR="0073790A" w14:paraId="3B90319D" w14:textId="77777777">
        <w:trPr>
          <w:trHeight w:val="300"/>
          <w:jc w:val="center"/>
        </w:trPr>
        <w:tc>
          <w:tcPr>
            <w:tcW w:w="1817"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49C134B4" w14:textId="77777777" w:rsidR="0073790A" w:rsidRDefault="00000000">
            <w:pPr>
              <w:pStyle w:val="TableStyle2"/>
            </w:pPr>
            <w:r>
              <w:rPr>
                <w:u w:color="000000"/>
                <w:lang w:val="en-US"/>
              </w:rPr>
              <w:t>City:</w:t>
            </w:r>
          </w:p>
        </w:tc>
        <w:tc>
          <w:tcPr>
            <w:tcW w:w="3149" w:type="dxa"/>
            <w:tcBorders>
              <w:top w:val="single" w:sz="2" w:space="0" w:color="000000"/>
              <w:left w:val="nil"/>
              <w:bottom w:val="single" w:sz="2" w:space="0" w:color="000000"/>
              <w:right w:val="single" w:sz="2" w:space="0" w:color="000000"/>
            </w:tcBorders>
            <w:shd w:val="clear" w:color="auto" w:fill="E6EFFF"/>
            <w:tcMar>
              <w:top w:w="80" w:type="dxa"/>
              <w:left w:w="80" w:type="dxa"/>
              <w:bottom w:w="80" w:type="dxa"/>
              <w:right w:w="80" w:type="dxa"/>
            </w:tcMar>
            <w:vAlign w:val="bottom"/>
          </w:tcPr>
          <w:p w14:paraId="140FC1F3" w14:textId="77777777" w:rsidR="0073790A" w:rsidRDefault="0073790A"/>
        </w:tc>
      </w:tr>
      <w:tr w:rsidR="0073790A" w14:paraId="1499F0A3" w14:textId="77777777">
        <w:trPr>
          <w:trHeight w:val="484"/>
          <w:jc w:val="center"/>
        </w:trPr>
        <w:tc>
          <w:tcPr>
            <w:tcW w:w="1817"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25CC1F91" w14:textId="77777777" w:rsidR="0073790A" w:rsidRDefault="00000000">
            <w:pPr>
              <w:pStyle w:val="TableStyle2"/>
            </w:pPr>
            <w:r>
              <w:rPr>
                <w:u w:color="000000"/>
              </w:rPr>
              <w:t xml:space="preserve">Post / </w:t>
            </w:r>
            <w:proofErr w:type="spellStart"/>
            <w:r>
              <w:rPr>
                <w:u w:color="000000"/>
              </w:rPr>
              <w:t>ZIp</w:t>
            </w:r>
            <w:proofErr w:type="spellEnd"/>
            <w:r>
              <w:rPr>
                <w:u w:color="000000"/>
              </w:rPr>
              <w:t xml:space="preserve"> Code:</w:t>
            </w:r>
          </w:p>
        </w:tc>
        <w:tc>
          <w:tcPr>
            <w:tcW w:w="3149"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bottom"/>
          </w:tcPr>
          <w:p w14:paraId="22E3B4C0" w14:textId="77777777" w:rsidR="0073790A" w:rsidRDefault="0073790A"/>
        </w:tc>
      </w:tr>
      <w:tr w:rsidR="0073790A" w14:paraId="57070240" w14:textId="77777777">
        <w:trPr>
          <w:trHeight w:val="300"/>
          <w:jc w:val="center"/>
        </w:trPr>
        <w:tc>
          <w:tcPr>
            <w:tcW w:w="1817"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70B14A3E" w14:textId="77777777" w:rsidR="0073790A" w:rsidRDefault="00000000">
            <w:pPr>
              <w:pStyle w:val="TableStyle2"/>
            </w:pPr>
            <w:r>
              <w:rPr>
                <w:u w:color="000000"/>
              </w:rPr>
              <w:t>Tel:</w:t>
            </w:r>
          </w:p>
        </w:tc>
        <w:tc>
          <w:tcPr>
            <w:tcW w:w="3149" w:type="dxa"/>
            <w:tcBorders>
              <w:top w:val="single" w:sz="2" w:space="0" w:color="000000"/>
              <w:left w:val="nil"/>
              <w:bottom w:val="single" w:sz="2" w:space="0" w:color="000000"/>
              <w:right w:val="single" w:sz="2" w:space="0" w:color="000000"/>
            </w:tcBorders>
            <w:shd w:val="clear" w:color="auto" w:fill="E6EFFF"/>
            <w:tcMar>
              <w:top w:w="80" w:type="dxa"/>
              <w:left w:w="80" w:type="dxa"/>
              <w:bottom w:w="80" w:type="dxa"/>
              <w:right w:w="80" w:type="dxa"/>
            </w:tcMar>
            <w:vAlign w:val="bottom"/>
          </w:tcPr>
          <w:p w14:paraId="5C7A3318" w14:textId="77777777" w:rsidR="0073790A" w:rsidRDefault="0073790A"/>
        </w:tc>
      </w:tr>
      <w:tr w:rsidR="0073790A" w14:paraId="5FB92AEA" w14:textId="77777777">
        <w:trPr>
          <w:trHeight w:val="300"/>
          <w:jc w:val="center"/>
        </w:trPr>
        <w:tc>
          <w:tcPr>
            <w:tcW w:w="1817"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42EE259F" w14:textId="77777777" w:rsidR="0073790A" w:rsidRDefault="00000000">
            <w:pPr>
              <w:pStyle w:val="TableStyle2"/>
            </w:pPr>
            <w:proofErr w:type="gramStart"/>
            <w:r>
              <w:rPr>
                <w:u w:color="000000"/>
              </w:rPr>
              <w:t>Email</w:t>
            </w:r>
            <w:proofErr w:type="gramEnd"/>
            <w:r>
              <w:rPr>
                <w:u w:color="000000"/>
              </w:rPr>
              <w:t xml:space="preserve">: </w:t>
            </w:r>
          </w:p>
        </w:tc>
        <w:tc>
          <w:tcPr>
            <w:tcW w:w="3149"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bottom"/>
          </w:tcPr>
          <w:p w14:paraId="45260C78" w14:textId="77777777" w:rsidR="0073790A" w:rsidRDefault="0073790A"/>
        </w:tc>
      </w:tr>
    </w:tbl>
    <w:p w14:paraId="5DB02C3F" w14:textId="77777777" w:rsidR="0073790A" w:rsidRDefault="0073790A">
      <w:pPr>
        <w:pStyle w:val="Default"/>
        <w:widowControl w:val="0"/>
        <w:spacing w:before="0" w:line="240" w:lineRule="auto"/>
        <w:ind w:left="216" w:hanging="216"/>
        <w:jc w:val="center"/>
        <w:rPr>
          <w:sz w:val="22"/>
          <w:szCs w:val="22"/>
          <w:u w:color="000000"/>
        </w:rPr>
      </w:pPr>
    </w:p>
    <w:p w14:paraId="4A9E538A" w14:textId="77777777" w:rsidR="0073790A" w:rsidRDefault="00000000">
      <w:pPr>
        <w:pStyle w:val="Default"/>
        <w:spacing w:before="0" w:line="240" w:lineRule="auto"/>
        <w:jc w:val="center"/>
        <w:rPr>
          <w:b/>
          <w:bCs/>
          <w:sz w:val="26"/>
          <w:szCs w:val="26"/>
          <w:u w:color="000000"/>
        </w:rPr>
      </w:pPr>
      <w:r>
        <w:rPr>
          <w:b/>
          <w:bCs/>
          <w:sz w:val="26"/>
          <w:szCs w:val="26"/>
          <w:u w:color="000000"/>
        </w:rPr>
        <w:t>Please enter preferred dates</w:t>
      </w:r>
    </w:p>
    <w:p w14:paraId="36F7A921" w14:textId="77777777" w:rsidR="0073790A" w:rsidRDefault="00000000">
      <w:pPr>
        <w:pStyle w:val="Default"/>
        <w:spacing w:before="0" w:line="240" w:lineRule="auto"/>
        <w:jc w:val="center"/>
        <w:rPr>
          <w:i/>
          <w:iCs/>
          <w:sz w:val="20"/>
          <w:szCs w:val="20"/>
          <w:u w:color="000000"/>
        </w:rPr>
      </w:pPr>
      <w:r>
        <w:rPr>
          <w:i/>
          <w:iCs/>
          <w:sz w:val="20"/>
          <w:szCs w:val="20"/>
          <w:u w:color="000000"/>
        </w:rPr>
        <w:t>(</w:t>
      </w:r>
      <w:proofErr w:type="gramStart"/>
      <w:r>
        <w:rPr>
          <w:i/>
          <w:iCs/>
          <w:sz w:val="20"/>
          <w:szCs w:val="20"/>
          <w:u w:color="000000"/>
        </w:rPr>
        <w:t>type</w:t>
      </w:r>
      <w:proofErr w:type="gramEnd"/>
      <w:r>
        <w:rPr>
          <w:i/>
          <w:iCs/>
          <w:sz w:val="20"/>
          <w:szCs w:val="20"/>
          <w:u w:color="000000"/>
        </w:rPr>
        <w:t xml:space="preserve">, print/post or email to: </w:t>
      </w:r>
      <w:r>
        <w:rPr>
          <w:b/>
          <w:bCs/>
          <w:i/>
          <w:iCs/>
          <w:sz w:val="20"/>
          <w:szCs w:val="20"/>
          <w:u w:color="000000"/>
        </w:rPr>
        <w:t>psqt@learningstone.org</w:t>
      </w:r>
      <w:r>
        <w:rPr>
          <w:i/>
          <w:iCs/>
          <w:sz w:val="20"/>
          <w:szCs w:val="20"/>
          <w:u w:color="000000"/>
        </w:rPr>
        <w:t>)</w:t>
      </w:r>
    </w:p>
    <w:p w14:paraId="56202237" w14:textId="77777777" w:rsidR="0073790A" w:rsidRDefault="0073790A">
      <w:pPr>
        <w:pStyle w:val="Default"/>
        <w:spacing w:before="0" w:line="240" w:lineRule="auto"/>
        <w:jc w:val="center"/>
        <w:rPr>
          <w:i/>
          <w:iCs/>
          <w:sz w:val="20"/>
          <w:szCs w:val="20"/>
          <w:u w:color="000000"/>
        </w:rPr>
      </w:pPr>
    </w:p>
    <w:tbl>
      <w:tblPr>
        <w:tblW w:w="49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527"/>
        <w:gridCol w:w="1618"/>
        <w:gridCol w:w="1821"/>
      </w:tblGrid>
      <w:tr w:rsidR="0073790A" w14:paraId="49F9AED4" w14:textId="77777777">
        <w:trPr>
          <w:trHeight w:val="529"/>
          <w:jc w:val="center"/>
        </w:trPr>
        <w:tc>
          <w:tcPr>
            <w:tcW w:w="1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14:paraId="29CD7FE8" w14:textId="77777777" w:rsidR="0073790A" w:rsidRDefault="00000000">
            <w:pPr>
              <w:pStyle w:val="TableStyle2"/>
              <w:jc w:val="center"/>
            </w:pPr>
            <w:r>
              <w:rPr>
                <w:b/>
                <w:bCs/>
                <w:sz w:val="22"/>
                <w:szCs w:val="22"/>
                <w:u w:color="000000"/>
                <w:lang w:val="en-US"/>
              </w:rPr>
              <w:t>Course</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B0BEA6" w14:textId="77777777" w:rsidR="0073790A" w:rsidRDefault="00000000">
            <w:pPr>
              <w:pStyle w:val="TableStyle2"/>
              <w:jc w:val="center"/>
              <w:rPr>
                <w:u w:color="000000"/>
              </w:rPr>
            </w:pPr>
            <w:r>
              <w:rPr>
                <w:b/>
                <w:bCs/>
                <w:sz w:val="22"/>
                <w:szCs w:val="22"/>
                <w:u w:color="000000"/>
              </w:rPr>
              <w:t xml:space="preserve">Date </w:t>
            </w:r>
          </w:p>
          <w:p w14:paraId="568EB833" w14:textId="77777777" w:rsidR="0073790A" w:rsidRDefault="00000000">
            <w:pPr>
              <w:pStyle w:val="TableStyle2"/>
              <w:jc w:val="center"/>
            </w:pPr>
            <w:r>
              <w:rPr>
                <w:b/>
                <w:bCs/>
                <w:sz w:val="22"/>
                <w:szCs w:val="22"/>
                <w:u w:color="000000"/>
                <w:lang w:val="en-US"/>
              </w:rPr>
              <w:t>(1st Choice)</w:t>
            </w:r>
          </w:p>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3D6AD3" w14:textId="77777777" w:rsidR="0073790A" w:rsidRDefault="00000000">
            <w:pPr>
              <w:pStyle w:val="TableStyle2"/>
              <w:jc w:val="center"/>
              <w:rPr>
                <w:u w:color="000000"/>
              </w:rPr>
            </w:pPr>
            <w:r>
              <w:rPr>
                <w:b/>
                <w:bCs/>
                <w:sz w:val="22"/>
                <w:szCs w:val="22"/>
                <w:u w:color="000000"/>
              </w:rPr>
              <w:t xml:space="preserve">Date </w:t>
            </w:r>
          </w:p>
          <w:p w14:paraId="1B37E284" w14:textId="77777777" w:rsidR="0073790A" w:rsidRDefault="00000000">
            <w:pPr>
              <w:pStyle w:val="TableStyle2"/>
              <w:jc w:val="center"/>
            </w:pPr>
            <w:r>
              <w:rPr>
                <w:b/>
                <w:bCs/>
                <w:sz w:val="22"/>
                <w:szCs w:val="22"/>
                <w:u w:color="000000"/>
                <w:lang w:val="en-US"/>
              </w:rPr>
              <w:t>(2nd Choice)</w:t>
            </w:r>
          </w:p>
        </w:tc>
      </w:tr>
      <w:tr w:rsidR="0073790A" w14:paraId="6BF3C197" w14:textId="77777777">
        <w:trPr>
          <w:trHeight w:val="300"/>
          <w:jc w:val="center"/>
        </w:trPr>
        <w:tc>
          <w:tcPr>
            <w:tcW w:w="1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B4E2CB" w14:textId="77777777" w:rsidR="0073790A" w:rsidRDefault="00000000">
            <w:pPr>
              <w:pStyle w:val="TableStyle2"/>
            </w:pPr>
            <w:r>
              <w:rPr>
                <w:u w:color="000000"/>
              </w:rPr>
              <w:t xml:space="preserve">1 - 2 </w:t>
            </w:r>
            <w:proofErr w:type="spellStart"/>
            <w:r>
              <w:rPr>
                <w:u w:color="000000"/>
              </w:rPr>
              <w:t>week</w:t>
            </w:r>
            <w:proofErr w:type="spellEnd"/>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D4F2D" w14:textId="77777777" w:rsidR="0073790A" w:rsidRDefault="0073790A"/>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834B7C" w14:textId="77777777" w:rsidR="0073790A" w:rsidRDefault="0073790A"/>
        </w:tc>
      </w:tr>
      <w:tr w:rsidR="0073790A" w14:paraId="0737F1E8" w14:textId="77777777">
        <w:trPr>
          <w:trHeight w:val="300"/>
          <w:jc w:val="center"/>
        </w:trPr>
        <w:tc>
          <w:tcPr>
            <w:tcW w:w="1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56AD47" w14:textId="77777777" w:rsidR="0073790A" w:rsidRDefault="00000000">
            <w:pPr>
              <w:pStyle w:val="TableStyle2"/>
            </w:pPr>
            <w:r>
              <w:rPr>
                <w:u w:color="000000"/>
                <w:lang w:val="nl-NL"/>
              </w:rPr>
              <w:t>4 week</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423429" w14:textId="77777777" w:rsidR="0073790A" w:rsidRDefault="0073790A"/>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81205" w14:textId="77777777" w:rsidR="0073790A" w:rsidRDefault="0073790A"/>
        </w:tc>
      </w:tr>
      <w:tr w:rsidR="0073790A" w14:paraId="735365D7" w14:textId="77777777">
        <w:trPr>
          <w:trHeight w:val="300"/>
          <w:jc w:val="center"/>
        </w:trPr>
        <w:tc>
          <w:tcPr>
            <w:tcW w:w="1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480B94" w14:textId="77777777" w:rsidR="0073790A" w:rsidRDefault="00000000">
            <w:pPr>
              <w:pStyle w:val="TableStyle2"/>
            </w:pPr>
            <w:r>
              <w:rPr>
                <w:u w:color="000000"/>
                <w:lang w:val="en-US"/>
              </w:rPr>
              <w:t>Wknd (2 day)</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F0EC61" w14:textId="77777777" w:rsidR="0073790A" w:rsidRDefault="0073790A"/>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A9273F" w14:textId="77777777" w:rsidR="0073790A" w:rsidRDefault="0073790A"/>
        </w:tc>
      </w:tr>
      <w:tr w:rsidR="0073790A" w14:paraId="3F6FBB1B" w14:textId="77777777">
        <w:trPr>
          <w:trHeight w:val="300"/>
          <w:jc w:val="center"/>
        </w:trPr>
        <w:tc>
          <w:tcPr>
            <w:tcW w:w="1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76CDA8" w14:textId="77777777" w:rsidR="0073790A" w:rsidRDefault="00000000">
            <w:pPr>
              <w:pStyle w:val="TableStyle2"/>
            </w:pPr>
            <w:r>
              <w:rPr>
                <w:u w:color="000000"/>
                <w:lang w:val="en-US"/>
              </w:rPr>
              <w:t>Wknd (3 day)</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BC9D3E" w14:textId="77777777" w:rsidR="0073790A" w:rsidRDefault="0073790A"/>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E92CFD" w14:textId="77777777" w:rsidR="0073790A" w:rsidRDefault="0073790A"/>
        </w:tc>
      </w:tr>
      <w:tr w:rsidR="0073790A" w14:paraId="1DC1F193" w14:textId="77777777">
        <w:trPr>
          <w:trHeight w:val="300"/>
          <w:jc w:val="center"/>
        </w:trPr>
        <w:tc>
          <w:tcPr>
            <w:tcW w:w="1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69C271" w14:textId="77777777" w:rsidR="0073790A" w:rsidRDefault="00000000">
            <w:pPr>
              <w:pStyle w:val="TableStyle2"/>
            </w:pPr>
            <w:proofErr w:type="spellStart"/>
            <w:r>
              <w:rPr>
                <w:u w:color="000000"/>
              </w:rPr>
              <w:t>Wknd</w:t>
            </w:r>
            <w:proofErr w:type="spellEnd"/>
            <w:r>
              <w:rPr>
                <w:u w:color="000000"/>
              </w:rPr>
              <w:t xml:space="preserve"> (4 </w:t>
            </w:r>
            <w:proofErr w:type="spellStart"/>
            <w:r>
              <w:rPr>
                <w:u w:color="000000"/>
              </w:rPr>
              <w:t>day</w:t>
            </w:r>
            <w:proofErr w:type="spellEnd"/>
            <w:r>
              <w:rPr>
                <w:u w:color="000000"/>
              </w:rPr>
              <w:t>)</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53567" w14:textId="77777777" w:rsidR="0073790A" w:rsidRDefault="0073790A"/>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EE8DC8" w14:textId="77777777" w:rsidR="0073790A" w:rsidRDefault="0073790A"/>
        </w:tc>
      </w:tr>
      <w:tr w:rsidR="0073790A" w14:paraId="205CB4DC" w14:textId="77777777">
        <w:trPr>
          <w:trHeight w:val="300"/>
          <w:jc w:val="center"/>
        </w:trPr>
        <w:tc>
          <w:tcPr>
            <w:tcW w:w="1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5D458E" w14:textId="77777777" w:rsidR="0073790A" w:rsidRDefault="00000000">
            <w:pPr>
              <w:pStyle w:val="TableStyle2"/>
            </w:pPr>
            <w:proofErr w:type="gramStart"/>
            <w:r>
              <w:rPr>
                <w:u w:color="000000"/>
                <w:lang w:val="en-US"/>
              </w:rPr>
              <w:t>Taster  (</w:t>
            </w:r>
            <w:proofErr w:type="gramEnd"/>
            <w:r>
              <w:rPr>
                <w:u w:color="000000"/>
                <w:lang w:val="en-US"/>
              </w:rPr>
              <w:t>1 day)</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2386B" w14:textId="77777777" w:rsidR="0073790A" w:rsidRDefault="0073790A"/>
        </w:tc>
        <w:tc>
          <w:tcPr>
            <w:tcW w:w="18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7B46EC" w14:textId="77777777" w:rsidR="0073790A" w:rsidRDefault="0073790A"/>
        </w:tc>
      </w:tr>
    </w:tbl>
    <w:p w14:paraId="1F932FC5" w14:textId="77777777" w:rsidR="0073790A" w:rsidRDefault="0073790A">
      <w:pPr>
        <w:pStyle w:val="Default"/>
        <w:widowControl w:val="0"/>
        <w:spacing w:before="0" w:line="240" w:lineRule="auto"/>
        <w:ind w:left="216" w:hanging="216"/>
        <w:jc w:val="center"/>
        <w:rPr>
          <w:i/>
          <w:iCs/>
          <w:sz w:val="20"/>
          <w:szCs w:val="20"/>
          <w:u w:color="000000"/>
        </w:rPr>
      </w:pPr>
    </w:p>
    <w:p w14:paraId="6C9C55DB" w14:textId="77777777" w:rsidR="0073790A" w:rsidRDefault="0073790A">
      <w:pPr>
        <w:pStyle w:val="Default"/>
        <w:spacing w:before="0" w:line="240" w:lineRule="auto"/>
        <w:jc w:val="center"/>
        <w:rPr>
          <w:i/>
          <w:iCs/>
          <w:sz w:val="20"/>
          <w:szCs w:val="20"/>
          <w:u w:color="000000"/>
        </w:rPr>
      </w:pPr>
    </w:p>
    <w:p w14:paraId="4496A2BA" w14:textId="77777777" w:rsidR="0073790A" w:rsidRDefault="00000000">
      <w:pPr>
        <w:pStyle w:val="Default"/>
        <w:spacing w:before="0" w:line="240" w:lineRule="auto"/>
        <w:rPr>
          <w:sz w:val="22"/>
          <w:szCs w:val="22"/>
          <w:u w:color="000000"/>
        </w:rPr>
      </w:pPr>
      <w:r>
        <w:rPr>
          <w:b/>
          <w:bCs/>
          <w:sz w:val="22"/>
          <w:szCs w:val="22"/>
          <w:u w:color="000000"/>
        </w:rPr>
        <w:t xml:space="preserve">Reserving </w:t>
      </w:r>
      <w:r>
        <w:rPr>
          <w:b/>
          <w:bCs/>
          <w:i/>
          <w:iCs/>
          <w:sz w:val="22"/>
          <w:szCs w:val="22"/>
          <w:u w:color="000000"/>
        </w:rPr>
        <w:t xml:space="preserve">a place: </w:t>
      </w:r>
      <w:r>
        <w:rPr>
          <w:sz w:val="22"/>
          <w:szCs w:val="22"/>
          <w:u w:color="000000"/>
        </w:rPr>
        <w:t xml:space="preserve"> Send completed form with deposit of £50 GBP.  Cheques payable to ‘PSQT’ or Direct Transfer details available on request. </w:t>
      </w:r>
    </w:p>
    <w:p w14:paraId="61ED9043" w14:textId="77777777" w:rsidR="0073790A" w:rsidRDefault="00000000">
      <w:pPr>
        <w:pStyle w:val="Default"/>
        <w:spacing w:before="0" w:line="240" w:lineRule="auto"/>
        <w:rPr>
          <w:sz w:val="22"/>
          <w:szCs w:val="22"/>
          <w:u w:color="000000"/>
        </w:rPr>
      </w:pPr>
      <w:r>
        <w:rPr>
          <w:sz w:val="22"/>
          <w:szCs w:val="22"/>
          <w:u w:color="000000"/>
        </w:rPr>
        <w:t xml:space="preserve"> </w:t>
      </w:r>
    </w:p>
    <w:p w14:paraId="71C43A3F" w14:textId="77777777" w:rsidR="0073790A" w:rsidRDefault="00000000">
      <w:pPr>
        <w:pStyle w:val="Default"/>
        <w:spacing w:before="0" w:line="240" w:lineRule="auto"/>
        <w:rPr>
          <w:i/>
          <w:iCs/>
          <w:sz w:val="18"/>
          <w:szCs w:val="18"/>
          <w:u w:color="000000"/>
        </w:rPr>
      </w:pPr>
      <w:r>
        <w:rPr>
          <w:i/>
          <w:iCs/>
          <w:sz w:val="18"/>
          <w:szCs w:val="18"/>
          <w:u w:color="000000"/>
        </w:rPr>
        <w:t xml:space="preserve">(Deposits are returnable only if PSQT is notified of cancellation within 14 days from the date of the day after receipt of the course confirmation letter) </w:t>
      </w:r>
    </w:p>
    <w:p w14:paraId="0FFB6FE9" w14:textId="77777777" w:rsidR="0073790A" w:rsidRDefault="0073790A">
      <w:pPr>
        <w:pStyle w:val="Default"/>
        <w:spacing w:before="0" w:line="240" w:lineRule="auto"/>
        <w:jc w:val="center"/>
        <w:rPr>
          <w:i/>
          <w:iCs/>
          <w:sz w:val="18"/>
          <w:szCs w:val="18"/>
          <w:u w:color="000000"/>
        </w:rPr>
      </w:pPr>
    </w:p>
    <w:p w14:paraId="3C00FC36" w14:textId="77777777" w:rsidR="0073790A" w:rsidRDefault="00000000">
      <w:pPr>
        <w:pStyle w:val="Default"/>
        <w:spacing w:before="0" w:line="240" w:lineRule="auto"/>
        <w:jc w:val="center"/>
        <w:rPr>
          <w:b/>
          <w:bCs/>
          <w:sz w:val="22"/>
          <w:szCs w:val="22"/>
          <w:u w:color="000000"/>
        </w:rPr>
      </w:pPr>
      <w:r>
        <w:rPr>
          <w:b/>
          <w:bCs/>
          <w:sz w:val="22"/>
          <w:szCs w:val="22"/>
          <w:u w:color="000000"/>
        </w:rPr>
        <w:t>Please outline ideas you might like to develop.</w:t>
      </w:r>
    </w:p>
    <w:p w14:paraId="0CD870CC" w14:textId="77777777" w:rsidR="0073790A" w:rsidRDefault="0073790A">
      <w:pPr>
        <w:pStyle w:val="Default"/>
        <w:spacing w:before="0" w:line="240" w:lineRule="auto"/>
        <w:jc w:val="center"/>
        <w:rPr>
          <w:b/>
          <w:bCs/>
          <w:sz w:val="22"/>
          <w:szCs w:val="22"/>
          <w:u w:color="000000"/>
        </w:rPr>
      </w:pPr>
    </w:p>
    <w:p w14:paraId="666BF908" w14:textId="77777777" w:rsidR="0073790A" w:rsidRDefault="0073790A">
      <w:pPr>
        <w:pStyle w:val="Default"/>
        <w:spacing w:before="0" w:line="240" w:lineRule="auto"/>
        <w:jc w:val="center"/>
        <w:rPr>
          <w:b/>
          <w:bCs/>
          <w:sz w:val="22"/>
          <w:szCs w:val="22"/>
          <w:u w:color="000000"/>
        </w:rPr>
      </w:pPr>
    </w:p>
    <w:p w14:paraId="573D8737" w14:textId="77777777" w:rsidR="0073790A" w:rsidRDefault="00000000">
      <w:pPr>
        <w:pStyle w:val="Default"/>
        <w:spacing w:before="0" w:line="240" w:lineRule="auto"/>
        <w:jc w:val="center"/>
        <w:rPr>
          <w:b/>
          <w:bCs/>
          <w:sz w:val="22"/>
          <w:szCs w:val="22"/>
          <w:u w:color="000000"/>
        </w:rPr>
      </w:pPr>
      <w:r>
        <w:rPr>
          <w:b/>
          <w:bCs/>
          <w:sz w:val="22"/>
          <w:szCs w:val="22"/>
          <w:u w:color="000000"/>
        </w:rPr>
        <w:t xml:space="preserve">How did you hear about the course? </w:t>
      </w:r>
    </w:p>
    <w:p w14:paraId="6E79249E" w14:textId="77777777" w:rsidR="0073790A" w:rsidRDefault="0073790A">
      <w:pPr>
        <w:pStyle w:val="Default"/>
        <w:widowControl w:val="0"/>
        <w:spacing w:before="0" w:line="240" w:lineRule="auto"/>
        <w:ind w:left="216" w:hanging="216"/>
        <w:jc w:val="center"/>
        <w:rPr>
          <w:b/>
          <w:bCs/>
          <w:sz w:val="22"/>
          <w:szCs w:val="22"/>
          <w:u w:color="000000"/>
        </w:rPr>
      </w:pPr>
    </w:p>
    <w:tbl>
      <w:tblPr>
        <w:tblW w:w="49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94"/>
        <w:gridCol w:w="994"/>
        <w:gridCol w:w="993"/>
        <w:gridCol w:w="994"/>
        <w:gridCol w:w="993"/>
      </w:tblGrid>
      <w:tr w:rsidR="0073790A" w14:paraId="44CF74ED" w14:textId="77777777">
        <w:trPr>
          <w:trHeight w:val="289"/>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7EA0DC" w14:textId="77777777" w:rsidR="0073790A" w:rsidRDefault="00000000">
            <w:pPr>
              <w:pStyle w:val="TableStyle2"/>
              <w:jc w:val="center"/>
            </w:pPr>
            <w:proofErr w:type="spellStart"/>
            <w:proofErr w:type="gramStart"/>
            <w:r>
              <w:rPr>
                <w:u w:color="000000"/>
                <w:lang w:val="fr-FR"/>
              </w:rPr>
              <w:t>press</w:t>
            </w:r>
            <w:proofErr w:type="spellEnd"/>
            <w:proofErr w:type="gramEnd"/>
          </w:p>
        </w:tc>
        <w:tc>
          <w:tcPr>
            <w:tcW w:w="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EDDB48" w14:textId="77777777" w:rsidR="0073790A" w:rsidRDefault="00000000">
            <w:pPr>
              <w:pStyle w:val="TableStyle2"/>
              <w:jc w:val="center"/>
            </w:pPr>
            <w:proofErr w:type="gramStart"/>
            <w:r>
              <w:rPr>
                <w:u w:color="000000"/>
                <w:lang w:val="fr-FR"/>
              </w:rPr>
              <w:t>journal</w:t>
            </w:r>
            <w:proofErr w:type="gramEnd"/>
            <w:r>
              <w:rPr>
                <w:u w:color="000000"/>
                <w:lang w:val="fr-FR"/>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023E4E" w14:textId="77777777" w:rsidR="0073790A" w:rsidRDefault="00000000">
            <w:pPr>
              <w:pStyle w:val="TableStyle2"/>
              <w:jc w:val="center"/>
            </w:pPr>
            <w:r>
              <w:rPr>
                <w:u w:color="000000"/>
                <w:lang w:val="en-US"/>
              </w:rPr>
              <w:t>friend</w:t>
            </w:r>
          </w:p>
        </w:tc>
        <w:tc>
          <w:tcPr>
            <w:tcW w:w="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1D3EED" w14:textId="77777777" w:rsidR="0073790A" w:rsidRDefault="00000000">
            <w:pPr>
              <w:pStyle w:val="TableStyle2"/>
              <w:jc w:val="center"/>
            </w:pPr>
            <w:r>
              <w:rPr>
                <w:u w:color="000000"/>
                <w:lang w:val="en-US"/>
              </w:rPr>
              <w:t>web</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040F65" w14:textId="77777777" w:rsidR="0073790A" w:rsidRDefault="00000000">
            <w:pPr>
              <w:pStyle w:val="TableStyle2"/>
              <w:jc w:val="center"/>
            </w:pPr>
            <w:r>
              <w:rPr>
                <w:u w:color="000000"/>
                <w:lang w:val="da-DK"/>
              </w:rPr>
              <w:t>media</w:t>
            </w:r>
          </w:p>
        </w:tc>
      </w:tr>
      <w:tr w:rsidR="0073790A" w14:paraId="5E345784" w14:textId="77777777">
        <w:trPr>
          <w:trHeight w:val="300"/>
        </w:trPr>
        <w:tc>
          <w:tcPr>
            <w:tcW w:w="9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C57CC4" w14:textId="77777777" w:rsidR="0073790A" w:rsidRDefault="0073790A"/>
        </w:tc>
        <w:tc>
          <w:tcPr>
            <w:tcW w:w="9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504EC8" w14:textId="77777777" w:rsidR="0073790A" w:rsidRDefault="0073790A"/>
        </w:tc>
        <w:tc>
          <w:tcPr>
            <w:tcW w:w="9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EB37DA" w14:textId="77777777" w:rsidR="0073790A" w:rsidRDefault="0073790A"/>
        </w:tc>
        <w:tc>
          <w:tcPr>
            <w:tcW w:w="9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CAA74D" w14:textId="77777777" w:rsidR="0073790A" w:rsidRDefault="0073790A"/>
        </w:tc>
        <w:tc>
          <w:tcPr>
            <w:tcW w:w="9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A80E741" w14:textId="77777777" w:rsidR="0073790A" w:rsidRDefault="0073790A"/>
        </w:tc>
      </w:tr>
    </w:tbl>
    <w:p w14:paraId="190E57EB" w14:textId="77777777" w:rsidR="0073790A" w:rsidRDefault="0073790A">
      <w:pPr>
        <w:pStyle w:val="Default"/>
        <w:spacing w:before="0" w:line="240" w:lineRule="auto"/>
        <w:rPr>
          <w:sz w:val="22"/>
          <w:szCs w:val="22"/>
          <w:u w:color="000000"/>
        </w:rPr>
      </w:pPr>
    </w:p>
    <w:p w14:paraId="564F9A9A" w14:textId="77777777" w:rsidR="0073790A" w:rsidRDefault="0073790A">
      <w:pPr>
        <w:pStyle w:val="Default"/>
        <w:spacing w:before="0" w:line="240" w:lineRule="auto"/>
        <w:rPr>
          <w:sz w:val="22"/>
          <w:szCs w:val="22"/>
          <w:u w:color="000000"/>
        </w:rPr>
      </w:pPr>
    </w:p>
    <w:p w14:paraId="46EAE3AE" w14:textId="286E7CD0" w:rsidR="0073790A" w:rsidRDefault="00000000">
      <w:pPr>
        <w:pStyle w:val="Default"/>
        <w:spacing w:before="0" w:line="240" w:lineRule="auto"/>
        <w:rPr>
          <w:sz w:val="22"/>
          <w:szCs w:val="22"/>
          <w:u w:color="000000"/>
        </w:rPr>
      </w:pPr>
      <w:r>
        <w:rPr>
          <w:sz w:val="22"/>
          <w:szCs w:val="22"/>
          <w:u w:color="000000"/>
        </w:rPr>
        <w:t>Self-catering accommodation is available at the Drill Hall House at £</w:t>
      </w:r>
      <w:r w:rsidR="00332B76">
        <w:rPr>
          <w:sz w:val="22"/>
          <w:szCs w:val="22"/>
          <w:u w:color="000000"/>
        </w:rPr>
        <w:t>30</w:t>
      </w:r>
      <w:r>
        <w:rPr>
          <w:sz w:val="22"/>
          <w:szCs w:val="22"/>
          <w:u w:color="000000"/>
        </w:rPr>
        <w:t xml:space="preserve"> per person per night. Early booking is recommended.  Accommodation page: www.learningstone.org - Stone Carving and Sculpture Courses. </w:t>
      </w:r>
    </w:p>
    <w:p w14:paraId="3C2D6CF8" w14:textId="77777777" w:rsidR="0073790A" w:rsidRDefault="0073790A">
      <w:pPr>
        <w:pStyle w:val="Default"/>
        <w:spacing w:before="0" w:line="240" w:lineRule="auto"/>
        <w:jc w:val="center"/>
        <w:rPr>
          <w:sz w:val="22"/>
          <w:szCs w:val="22"/>
          <w:u w:color="000000"/>
        </w:rPr>
      </w:pPr>
    </w:p>
    <w:p w14:paraId="35BA2901" w14:textId="77777777" w:rsidR="0073790A" w:rsidRDefault="00000000">
      <w:pPr>
        <w:pStyle w:val="Default"/>
        <w:spacing w:before="0" w:line="240" w:lineRule="auto"/>
        <w:jc w:val="center"/>
        <w:rPr>
          <w:b/>
          <w:bCs/>
          <w:sz w:val="30"/>
          <w:szCs w:val="30"/>
          <w:u w:color="000000"/>
        </w:rPr>
      </w:pPr>
      <w:r>
        <w:rPr>
          <w:b/>
          <w:bCs/>
          <w:sz w:val="30"/>
          <w:szCs w:val="30"/>
          <w:u w:color="000000"/>
        </w:rPr>
        <w:t>Course Fees - £ GBP</w:t>
      </w:r>
    </w:p>
    <w:tbl>
      <w:tblPr>
        <w:tblW w:w="43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453"/>
        <w:gridCol w:w="686"/>
        <w:gridCol w:w="1486"/>
        <w:gridCol w:w="731"/>
      </w:tblGrid>
      <w:tr w:rsidR="0073790A" w14:paraId="7AF2AFE4" w14:textId="77777777">
        <w:trPr>
          <w:trHeight w:val="249"/>
          <w:jc w:val="center"/>
        </w:trPr>
        <w:tc>
          <w:tcPr>
            <w:tcW w:w="14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C3ED12" w14:textId="77777777" w:rsidR="0073790A" w:rsidRDefault="00000000">
            <w:pPr>
              <w:pStyle w:val="TableStyle2"/>
            </w:pPr>
            <w:r>
              <w:rPr>
                <w:u w:color="000000"/>
                <w:lang w:val="en-US"/>
              </w:rPr>
              <w:t>1 Week</w:t>
            </w:r>
          </w:p>
        </w:tc>
        <w:tc>
          <w:tcPr>
            <w:tcW w:w="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6A9FFC" w14:textId="77777777" w:rsidR="0073790A" w:rsidRDefault="00000000">
            <w:pPr>
              <w:pStyle w:val="TableStyle2"/>
              <w:jc w:val="right"/>
            </w:pPr>
            <w:r>
              <w:rPr>
                <w:u w:color="000000"/>
              </w:rPr>
              <w:t>£2</w:t>
            </w:r>
            <w:r>
              <w:rPr>
                <w:u w:color="000000"/>
                <w:lang w:val="en-US"/>
              </w:rPr>
              <w:t>8</w:t>
            </w:r>
            <w:r>
              <w:rPr>
                <w:u w:color="000000"/>
              </w:rPr>
              <w:t>0</w:t>
            </w:r>
          </w:p>
        </w:tc>
        <w:tc>
          <w:tcPr>
            <w:tcW w:w="14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885538" w14:textId="77777777" w:rsidR="0073790A" w:rsidRDefault="00000000">
            <w:pPr>
              <w:pStyle w:val="TableStyle2"/>
              <w:jc w:val="right"/>
            </w:pPr>
            <w:r>
              <w:rPr>
                <w:u w:color="000000"/>
                <w:lang w:val="en-US"/>
              </w:rPr>
              <w:t>Reduced</w:t>
            </w:r>
          </w:p>
        </w:tc>
        <w:tc>
          <w:tcPr>
            <w:tcW w:w="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3A3AE8" w14:textId="77777777" w:rsidR="0073790A" w:rsidRDefault="00000000">
            <w:pPr>
              <w:jc w:val="right"/>
            </w:pPr>
            <w:r>
              <w:rPr>
                <w:rFonts w:ascii="Helvetica Neue" w:hAnsi="Helvetica Neue" w:cs="Arial Unicode MS"/>
                <w:color w:val="000000"/>
                <w:sz w:val="20"/>
                <w:szCs w:val="20"/>
                <w:u w:color="000000"/>
                <w14:textOutline w14:w="0" w14:cap="flat" w14:cmpd="sng" w14:algn="ctr">
                  <w14:noFill/>
                  <w14:prstDash w14:val="solid"/>
                  <w14:bevel/>
                </w14:textOutline>
              </w:rPr>
              <w:t>£240</w:t>
            </w:r>
          </w:p>
        </w:tc>
      </w:tr>
      <w:tr w:rsidR="0073790A" w14:paraId="278B4D30" w14:textId="77777777">
        <w:trPr>
          <w:trHeight w:val="249"/>
          <w:jc w:val="center"/>
        </w:trPr>
        <w:tc>
          <w:tcPr>
            <w:tcW w:w="14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52C752" w14:textId="77777777" w:rsidR="0073790A" w:rsidRDefault="00000000">
            <w:pPr>
              <w:pStyle w:val="TableStyle2"/>
            </w:pPr>
            <w:r>
              <w:rPr>
                <w:u w:color="000000"/>
                <w:lang w:val="en-US"/>
              </w:rPr>
              <w:t xml:space="preserve">2nd Week </w:t>
            </w:r>
          </w:p>
        </w:tc>
        <w:tc>
          <w:tcPr>
            <w:tcW w:w="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B57A9E" w14:textId="77777777" w:rsidR="0073790A" w:rsidRDefault="00000000">
            <w:pPr>
              <w:pStyle w:val="TableStyle2"/>
              <w:jc w:val="right"/>
            </w:pPr>
            <w:r>
              <w:rPr>
                <w:u w:color="000000"/>
              </w:rPr>
              <w:t>£2</w:t>
            </w:r>
            <w:r>
              <w:rPr>
                <w:u w:color="000000"/>
                <w:lang w:val="en-US"/>
              </w:rPr>
              <w:t>5</w:t>
            </w:r>
            <w:r>
              <w:rPr>
                <w:u w:color="000000"/>
              </w:rPr>
              <w:t>0</w:t>
            </w:r>
          </w:p>
        </w:tc>
        <w:tc>
          <w:tcPr>
            <w:tcW w:w="14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2DD377" w14:textId="77777777" w:rsidR="0073790A" w:rsidRDefault="00000000">
            <w:pPr>
              <w:pStyle w:val="TableStyle2"/>
              <w:jc w:val="right"/>
            </w:pPr>
            <w:r>
              <w:rPr>
                <w:u w:color="000000"/>
                <w:lang w:val="en-US"/>
              </w:rPr>
              <w:t>Reduced</w:t>
            </w:r>
          </w:p>
        </w:tc>
        <w:tc>
          <w:tcPr>
            <w:tcW w:w="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1674C9" w14:textId="77777777" w:rsidR="0073790A" w:rsidRDefault="00000000">
            <w:pPr>
              <w:jc w:val="right"/>
            </w:pPr>
            <w:r>
              <w:rPr>
                <w:rFonts w:ascii="Helvetica Neue" w:hAnsi="Helvetica Neue" w:cs="Arial Unicode MS"/>
                <w:color w:val="000000"/>
                <w:sz w:val="20"/>
                <w:szCs w:val="20"/>
                <w:u w:color="000000"/>
                <w14:textOutline w14:w="0" w14:cap="flat" w14:cmpd="sng" w14:algn="ctr">
                  <w14:noFill/>
                  <w14:prstDash w14:val="solid"/>
                  <w14:bevel/>
                </w14:textOutline>
              </w:rPr>
              <w:t>£215</w:t>
            </w:r>
          </w:p>
        </w:tc>
      </w:tr>
      <w:tr w:rsidR="0073790A" w14:paraId="0585CF56" w14:textId="77777777">
        <w:trPr>
          <w:trHeight w:val="300"/>
          <w:jc w:val="center"/>
        </w:trPr>
        <w:tc>
          <w:tcPr>
            <w:tcW w:w="14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1D022E" w14:textId="77777777" w:rsidR="0073790A" w:rsidRDefault="00000000">
            <w:pPr>
              <w:pStyle w:val="TableStyle2"/>
            </w:pPr>
            <w:r>
              <w:rPr>
                <w:u w:color="000000"/>
                <w:lang w:val="en-US"/>
              </w:rPr>
              <w:t>4 Week</w:t>
            </w:r>
          </w:p>
        </w:tc>
        <w:tc>
          <w:tcPr>
            <w:tcW w:w="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E96D16" w14:textId="77777777" w:rsidR="0073790A" w:rsidRDefault="00000000">
            <w:pPr>
              <w:pStyle w:val="TableStyle2"/>
              <w:jc w:val="right"/>
            </w:pPr>
            <w:r>
              <w:rPr>
                <w:u w:color="000000"/>
              </w:rPr>
              <w:t>£7</w:t>
            </w:r>
            <w:r>
              <w:rPr>
                <w:u w:color="000000"/>
                <w:lang w:val="en-US"/>
              </w:rPr>
              <w:t>50</w:t>
            </w:r>
          </w:p>
        </w:tc>
        <w:tc>
          <w:tcPr>
            <w:tcW w:w="14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0ABEAF" w14:textId="77777777" w:rsidR="0073790A" w:rsidRDefault="0073790A"/>
        </w:tc>
        <w:tc>
          <w:tcPr>
            <w:tcW w:w="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42034F" w14:textId="77777777" w:rsidR="0073790A" w:rsidRDefault="0073790A"/>
        </w:tc>
      </w:tr>
      <w:tr w:rsidR="0073790A" w14:paraId="3A5C9FEC" w14:textId="77777777">
        <w:trPr>
          <w:trHeight w:val="300"/>
          <w:jc w:val="center"/>
        </w:trPr>
        <w:tc>
          <w:tcPr>
            <w:tcW w:w="14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6FBD5A" w14:textId="77777777" w:rsidR="0073790A" w:rsidRDefault="00000000">
            <w:pPr>
              <w:pStyle w:val="TableStyle2"/>
            </w:pPr>
            <w:r>
              <w:rPr>
                <w:u w:color="000000"/>
                <w:lang w:val="en-US"/>
              </w:rPr>
              <w:t>Wknd (2 Day)</w:t>
            </w:r>
          </w:p>
        </w:tc>
        <w:tc>
          <w:tcPr>
            <w:tcW w:w="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C01EDB" w14:textId="77777777" w:rsidR="0073790A" w:rsidRDefault="00000000">
            <w:pPr>
              <w:pStyle w:val="TableStyle2"/>
              <w:jc w:val="right"/>
            </w:pPr>
            <w:r>
              <w:rPr>
                <w:u w:color="000000"/>
              </w:rPr>
              <w:t>£1</w:t>
            </w:r>
            <w:r>
              <w:rPr>
                <w:u w:color="000000"/>
                <w:lang w:val="en-US"/>
              </w:rPr>
              <w:t>75</w:t>
            </w:r>
          </w:p>
        </w:tc>
        <w:tc>
          <w:tcPr>
            <w:tcW w:w="14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6C8675" w14:textId="77777777" w:rsidR="0073790A" w:rsidRDefault="0073790A"/>
        </w:tc>
        <w:tc>
          <w:tcPr>
            <w:tcW w:w="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6F1A9C" w14:textId="77777777" w:rsidR="0073790A" w:rsidRDefault="0073790A"/>
        </w:tc>
      </w:tr>
      <w:tr w:rsidR="0073790A" w14:paraId="74C5F5FF" w14:textId="77777777">
        <w:trPr>
          <w:trHeight w:val="300"/>
          <w:jc w:val="center"/>
        </w:trPr>
        <w:tc>
          <w:tcPr>
            <w:tcW w:w="14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7004FE" w14:textId="77777777" w:rsidR="0073790A" w:rsidRDefault="00000000">
            <w:pPr>
              <w:pStyle w:val="TableStyle2"/>
            </w:pPr>
            <w:proofErr w:type="spellStart"/>
            <w:r>
              <w:rPr>
                <w:u w:color="000000"/>
              </w:rPr>
              <w:t>Wknd</w:t>
            </w:r>
            <w:proofErr w:type="spellEnd"/>
            <w:r>
              <w:rPr>
                <w:u w:color="000000"/>
              </w:rPr>
              <w:t xml:space="preserve"> (3 Day)</w:t>
            </w:r>
          </w:p>
        </w:tc>
        <w:tc>
          <w:tcPr>
            <w:tcW w:w="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7C3918" w14:textId="77777777" w:rsidR="0073790A" w:rsidRDefault="00000000">
            <w:pPr>
              <w:pStyle w:val="TableStyle2"/>
              <w:jc w:val="right"/>
            </w:pPr>
            <w:r>
              <w:rPr>
                <w:u w:color="000000"/>
              </w:rPr>
              <w:t>£</w:t>
            </w:r>
            <w:r>
              <w:rPr>
                <w:u w:color="000000"/>
                <w:lang w:val="en-US"/>
              </w:rPr>
              <w:t>200</w:t>
            </w:r>
          </w:p>
        </w:tc>
        <w:tc>
          <w:tcPr>
            <w:tcW w:w="14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A75019" w14:textId="77777777" w:rsidR="0073790A" w:rsidRDefault="0073790A"/>
        </w:tc>
        <w:tc>
          <w:tcPr>
            <w:tcW w:w="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B884A8" w14:textId="77777777" w:rsidR="0073790A" w:rsidRDefault="0073790A"/>
        </w:tc>
      </w:tr>
      <w:tr w:rsidR="0073790A" w14:paraId="20C84CBD" w14:textId="77777777">
        <w:trPr>
          <w:trHeight w:val="300"/>
          <w:jc w:val="center"/>
        </w:trPr>
        <w:tc>
          <w:tcPr>
            <w:tcW w:w="14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7B3716" w14:textId="77777777" w:rsidR="0073790A" w:rsidRDefault="00000000">
            <w:pPr>
              <w:pStyle w:val="TableStyle2"/>
            </w:pPr>
            <w:proofErr w:type="spellStart"/>
            <w:r>
              <w:rPr>
                <w:u w:color="000000"/>
              </w:rPr>
              <w:t>Wknd</w:t>
            </w:r>
            <w:proofErr w:type="spellEnd"/>
            <w:r>
              <w:rPr>
                <w:u w:color="000000"/>
              </w:rPr>
              <w:t xml:space="preserve"> (4 Day)</w:t>
            </w:r>
          </w:p>
        </w:tc>
        <w:tc>
          <w:tcPr>
            <w:tcW w:w="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FD4625" w14:textId="77777777" w:rsidR="0073790A" w:rsidRDefault="00000000">
            <w:pPr>
              <w:pStyle w:val="TableStyle2"/>
              <w:jc w:val="right"/>
            </w:pPr>
            <w:r>
              <w:rPr>
                <w:u w:color="000000"/>
              </w:rPr>
              <w:t>£2</w:t>
            </w:r>
            <w:r>
              <w:rPr>
                <w:u w:color="000000"/>
                <w:lang w:val="en-US"/>
              </w:rPr>
              <w:t>25</w:t>
            </w:r>
          </w:p>
        </w:tc>
        <w:tc>
          <w:tcPr>
            <w:tcW w:w="14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78DCA6" w14:textId="77777777" w:rsidR="0073790A" w:rsidRDefault="0073790A"/>
        </w:tc>
        <w:tc>
          <w:tcPr>
            <w:tcW w:w="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B592AA" w14:textId="77777777" w:rsidR="0073790A" w:rsidRDefault="0073790A"/>
        </w:tc>
      </w:tr>
      <w:tr w:rsidR="0073790A" w14:paraId="30B429DA" w14:textId="77777777">
        <w:trPr>
          <w:trHeight w:val="300"/>
          <w:jc w:val="center"/>
        </w:trPr>
        <w:tc>
          <w:tcPr>
            <w:tcW w:w="14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34C55A" w14:textId="77777777" w:rsidR="0073790A" w:rsidRDefault="00000000">
            <w:pPr>
              <w:pStyle w:val="TableStyle2"/>
            </w:pPr>
            <w:proofErr w:type="spellStart"/>
            <w:r>
              <w:rPr>
                <w:u w:color="000000"/>
                <w:lang w:val="it-IT"/>
              </w:rPr>
              <w:t>Taster</w:t>
            </w:r>
            <w:proofErr w:type="spellEnd"/>
            <w:r>
              <w:rPr>
                <w:u w:color="000000"/>
                <w:lang w:val="it-IT"/>
              </w:rPr>
              <w:t xml:space="preserve"> (1 Day) </w:t>
            </w:r>
          </w:p>
        </w:tc>
        <w:tc>
          <w:tcPr>
            <w:tcW w:w="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83ED9A" w14:textId="77777777" w:rsidR="0073790A" w:rsidRDefault="00000000">
            <w:pPr>
              <w:pStyle w:val="TableStyle2"/>
              <w:jc w:val="right"/>
            </w:pPr>
            <w:r>
              <w:rPr>
                <w:u w:color="000000"/>
              </w:rPr>
              <w:t>£7</w:t>
            </w:r>
            <w:r>
              <w:rPr>
                <w:u w:color="000000"/>
                <w:lang w:val="en-US"/>
              </w:rPr>
              <w:t>5</w:t>
            </w:r>
          </w:p>
        </w:tc>
        <w:tc>
          <w:tcPr>
            <w:tcW w:w="14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3F19F7" w14:textId="77777777" w:rsidR="0073790A" w:rsidRDefault="0073790A"/>
        </w:tc>
        <w:tc>
          <w:tcPr>
            <w:tcW w:w="7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D3FD96" w14:textId="77777777" w:rsidR="0073790A" w:rsidRDefault="0073790A"/>
        </w:tc>
      </w:tr>
    </w:tbl>
    <w:p w14:paraId="0AB6592E" w14:textId="77777777" w:rsidR="0073790A" w:rsidRDefault="0073790A">
      <w:pPr>
        <w:pStyle w:val="Default"/>
        <w:widowControl w:val="0"/>
        <w:spacing w:before="0" w:line="240" w:lineRule="auto"/>
        <w:ind w:left="216" w:hanging="216"/>
        <w:jc w:val="center"/>
        <w:rPr>
          <w:b/>
          <w:bCs/>
          <w:sz w:val="30"/>
          <w:szCs w:val="30"/>
          <w:u w:color="000000"/>
        </w:rPr>
      </w:pPr>
    </w:p>
    <w:p w14:paraId="1087EA0B" w14:textId="77777777" w:rsidR="0073790A" w:rsidRDefault="0073790A">
      <w:pPr>
        <w:pStyle w:val="Default"/>
        <w:spacing w:before="0" w:line="240" w:lineRule="auto"/>
        <w:jc w:val="center"/>
        <w:rPr>
          <w:sz w:val="22"/>
          <w:szCs w:val="22"/>
          <w:u w:color="000000"/>
        </w:rPr>
      </w:pPr>
    </w:p>
    <w:p w14:paraId="492A618A" w14:textId="77777777" w:rsidR="0073790A" w:rsidRDefault="00000000">
      <w:pPr>
        <w:pStyle w:val="Default"/>
        <w:spacing w:before="0" w:line="240" w:lineRule="auto"/>
        <w:jc w:val="center"/>
        <w:rPr>
          <w:b/>
          <w:bCs/>
          <w:sz w:val="26"/>
          <w:szCs w:val="26"/>
          <w:u w:color="000000"/>
        </w:rPr>
      </w:pPr>
      <w:r>
        <w:rPr>
          <w:b/>
          <w:bCs/>
          <w:sz w:val="26"/>
          <w:szCs w:val="26"/>
          <w:u w:color="000000"/>
        </w:rPr>
        <w:t xml:space="preserve">1 - 2 Week Courses (Monday to Friday) </w:t>
      </w:r>
    </w:p>
    <w:p w14:paraId="79ECD826" w14:textId="77777777" w:rsidR="0073790A" w:rsidRDefault="00000000">
      <w:pPr>
        <w:pStyle w:val="Default"/>
        <w:spacing w:before="0" w:line="240" w:lineRule="auto"/>
        <w:jc w:val="center"/>
        <w:rPr>
          <w:sz w:val="22"/>
          <w:szCs w:val="22"/>
          <w:u w:color="000000"/>
        </w:rPr>
      </w:pPr>
      <w:r>
        <w:rPr>
          <w:sz w:val="22"/>
          <w:szCs w:val="22"/>
          <w:u w:color="000000"/>
        </w:rPr>
        <w:t xml:space="preserve">Designed for beginners and all levels of skill.  </w:t>
      </w:r>
    </w:p>
    <w:p w14:paraId="0E2D3506" w14:textId="77777777" w:rsidR="0073790A" w:rsidRDefault="00000000">
      <w:pPr>
        <w:pStyle w:val="Default"/>
        <w:spacing w:before="0" w:line="240" w:lineRule="auto"/>
        <w:jc w:val="center"/>
        <w:rPr>
          <w:sz w:val="22"/>
          <w:szCs w:val="22"/>
          <w:u w:color="000000"/>
        </w:rPr>
      </w:pPr>
      <w:r>
        <w:rPr>
          <w:sz w:val="22"/>
          <w:szCs w:val="22"/>
          <w:u w:color="000000"/>
        </w:rPr>
        <w:t xml:space="preserve">Create a finished work in this time. </w:t>
      </w:r>
    </w:p>
    <w:p w14:paraId="7757ED89" w14:textId="77777777" w:rsidR="0073790A" w:rsidRDefault="0073790A">
      <w:pPr>
        <w:pStyle w:val="Default"/>
        <w:spacing w:before="0" w:line="240" w:lineRule="auto"/>
        <w:jc w:val="center"/>
        <w:rPr>
          <w:sz w:val="22"/>
          <w:szCs w:val="22"/>
          <w:u w:color="000000"/>
        </w:rPr>
      </w:pPr>
    </w:p>
    <w:p w14:paraId="0340901E" w14:textId="77777777" w:rsidR="0073790A" w:rsidRDefault="00000000">
      <w:pPr>
        <w:pStyle w:val="Default"/>
        <w:numPr>
          <w:ilvl w:val="0"/>
          <w:numId w:val="2"/>
        </w:numPr>
        <w:spacing w:before="0" w:line="240" w:lineRule="auto"/>
        <w:rPr>
          <w:sz w:val="22"/>
          <w:szCs w:val="22"/>
          <w:u w:color="000000"/>
        </w:rPr>
      </w:pPr>
      <w:r>
        <w:rPr>
          <w:b/>
          <w:bCs/>
          <w:sz w:val="22"/>
          <w:szCs w:val="22"/>
          <w:u w:color="000000"/>
        </w:rPr>
        <w:t>Monday</w:t>
      </w:r>
      <w:r>
        <w:rPr>
          <w:sz w:val="22"/>
          <w:szCs w:val="22"/>
          <w:u w:color="000000"/>
        </w:rPr>
        <w:t xml:space="preserve"> - Demonstration of stone carving techniques using traditional hand tools / skills. Selection of Stone. Establishing starting points and individual ideas for carving. </w:t>
      </w:r>
    </w:p>
    <w:p w14:paraId="5EE57F60" w14:textId="77777777" w:rsidR="0073790A" w:rsidRDefault="0073790A">
      <w:pPr>
        <w:pStyle w:val="Default"/>
        <w:spacing w:before="0" w:line="240" w:lineRule="auto"/>
        <w:rPr>
          <w:sz w:val="22"/>
          <w:szCs w:val="22"/>
          <w:u w:color="000000"/>
        </w:rPr>
      </w:pPr>
    </w:p>
    <w:p w14:paraId="255473B9" w14:textId="31B6F5AE" w:rsidR="0073790A" w:rsidRDefault="00000000">
      <w:pPr>
        <w:pStyle w:val="Default"/>
        <w:numPr>
          <w:ilvl w:val="0"/>
          <w:numId w:val="2"/>
        </w:numPr>
        <w:spacing w:before="0" w:line="240" w:lineRule="auto"/>
        <w:rPr>
          <w:sz w:val="22"/>
          <w:szCs w:val="22"/>
          <w:u w:color="000000"/>
        </w:rPr>
      </w:pPr>
      <w:r>
        <w:rPr>
          <w:b/>
          <w:bCs/>
          <w:sz w:val="22"/>
          <w:szCs w:val="22"/>
          <w:u w:color="000000"/>
        </w:rPr>
        <w:t>Tuesday to Friday</w:t>
      </w:r>
      <w:r>
        <w:rPr>
          <w:sz w:val="22"/>
          <w:szCs w:val="22"/>
          <w:u w:color="000000"/>
        </w:rPr>
        <w:t xml:space="preserve"> - Individual Tuition - </w:t>
      </w:r>
    </w:p>
    <w:p w14:paraId="33E855A0" w14:textId="77777777" w:rsidR="0073790A" w:rsidRDefault="00000000">
      <w:pPr>
        <w:pStyle w:val="Default"/>
        <w:spacing w:before="0" w:line="240" w:lineRule="auto"/>
        <w:ind w:left="240"/>
        <w:rPr>
          <w:sz w:val="22"/>
          <w:szCs w:val="22"/>
          <w:u w:color="000000"/>
        </w:rPr>
      </w:pPr>
      <w:r>
        <w:rPr>
          <w:sz w:val="22"/>
          <w:szCs w:val="22"/>
          <w:u w:color="000000"/>
        </w:rPr>
        <w:t xml:space="preserve">Develop carving skills as the week progresses, from roughing out, to fine detail and finishing techniques for Portland Stone. </w:t>
      </w:r>
    </w:p>
    <w:p w14:paraId="7329B7A9" w14:textId="77777777" w:rsidR="0073790A" w:rsidRDefault="0073790A">
      <w:pPr>
        <w:pStyle w:val="Default"/>
        <w:spacing w:before="0" w:line="240" w:lineRule="auto"/>
        <w:rPr>
          <w:sz w:val="22"/>
          <w:szCs w:val="22"/>
          <w:u w:color="000000"/>
        </w:rPr>
      </w:pPr>
    </w:p>
    <w:p w14:paraId="2277B4C0" w14:textId="77777777" w:rsidR="0073790A" w:rsidRDefault="00000000">
      <w:pPr>
        <w:pStyle w:val="Default"/>
        <w:numPr>
          <w:ilvl w:val="0"/>
          <w:numId w:val="2"/>
        </w:numPr>
        <w:spacing w:before="0" w:line="240" w:lineRule="auto"/>
        <w:rPr>
          <w:sz w:val="22"/>
          <w:szCs w:val="22"/>
          <w:u w:color="000000"/>
        </w:rPr>
      </w:pPr>
      <w:r>
        <w:rPr>
          <w:b/>
          <w:bCs/>
          <w:sz w:val="22"/>
          <w:szCs w:val="22"/>
          <w:u w:color="000000"/>
        </w:rPr>
        <w:t xml:space="preserve">Friday </w:t>
      </w:r>
      <w:r>
        <w:rPr>
          <w:sz w:val="22"/>
          <w:szCs w:val="22"/>
          <w:u w:color="000000"/>
        </w:rPr>
        <w:t>- afternoon - Discussion on work.</w:t>
      </w:r>
    </w:p>
    <w:p w14:paraId="655DE205" w14:textId="77777777" w:rsidR="0073790A" w:rsidRDefault="00000000">
      <w:pPr>
        <w:pStyle w:val="Default"/>
        <w:spacing w:before="0" w:line="240" w:lineRule="auto"/>
        <w:ind w:left="240"/>
        <w:rPr>
          <w:sz w:val="22"/>
          <w:szCs w:val="22"/>
          <w:u w:color="000000"/>
        </w:rPr>
      </w:pPr>
      <w:r>
        <w:rPr>
          <w:sz w:val="22"/>
          <w:szCs w:val="22"/>
          <w:u w:color="000000"/>
        </w:rPr>
        <w:t xml:space="preserve">Pointers for the future, options for training. </w:t>
      </w:r>
    </w:p>
    <w:p w14:paraId="5DB4C377" w14:textId="77777777" w:rsidR="0073790A" w:rsidRDefault="00000000">
      <w:pPr>
        <w:pStyle w:val="Default"/>
        <w:spacing w:before="0" w:line="240" w:lineRule="auto"/>
        <w:ind w:left="240"/>
        <w:rPr>
          <w:sz w:val="22"/>
          <w:szCs w:val="22"/>
          <w:u w:color="000000"/>
        </w:rPr>
      </w:pPr>
      <w:r>
        <w:rPr>
          <w:sz w:val="22"/>
          <w:szCs w:val="22"/>
          <w:u w:color="000000"/>
        </w:rPr>
        <w:t xml:space="preserve">Photographing work and loading into vehicles to take home. </w:t>
      </w:r>
    </w:p>
    <w:p w14:paraId="7ABB8A69" w14:textId="77777777" w:rsidR="0073790A" w:rsidRDefault="0073790A">
      <w:pPr>
        <w:pStyle w:val="Default"/>
        <w:spacing w:before="0" w:line="240" w:lineRule="auto"/>
        <w:rPr>
          <w:b/>
          <w:bCs/>
          <w:sz w:val="22"/>
          <w:szCs w:val="22"/>
          <w:u w:color="000000"/>
        </w:rPr>
      </w:pPr>
    </w:p>
    <w:p w14:paraId="07B9EAB7" w14:textId="77777777" w:rsidR="0073790A" w:rsidRDefault="00000000">
      <w:pPr>
        <w:pStyle w:val="Default"/>
        <w:spacing w:before="0" w:line="240" w:lineRule="auto"/>
        <w:rPr>
          <w:b/>
          <w:bCs/>
          <w:sz w:val="22"/>
          <w:szCs w:val="22"/>
          <w:u w:color="000000"/>
        </w:rPr>
      </w:pPr>
      <w:r>
        <w:rPr>
          <w:b/>
          <w:bCs/>
          <w:sz w:val="22"/>
          <w:szCs w:val="22"/>
          <w:u w:color="000000"/>
        </w:rPr>
        <w:t>4 Week Course</w:t>
      </w:r>
    </w:p>
    <w:p w14:paraId="026E18AB" w14:textId="77777777" w:rsidR="0073790A" w:rsidRDefault="00000000">
      <w:pPr>
        <w:pStyle w:val="Default"/>
        <w:numPr>
          <w:ilvl w:val="0"/>
          <w:numId w:val="2"/>
        </w:numPr>
        <w:spacing w:before="0" w:line="240" w:lineRule="auto"/>
        <w:rPr>
          <w:sz w:val="22"/>
          <w:szCs w:val="22"/>
          <w:u w:color="000000"/>
        </w:rPr>
      </w:pPr>
      <w:r>
        <w:rPr>
          <w:sz w:val="22"/>
          <w:szCs w:val="22"/>
          <w:u w:color="000000"/>
        </w:rPr>
        <w:t xml:space="preserve">Course as above - allows for in depth tuition and development of skills in direct carving, 3D sculpture relief carving. Or develop a series of works that develop skills in stone masonry, letter cutting and architectural detail. </w:t>
      </w:r>
    </w:p>
    <w:p w14:paraId="54B515B6" w14:textId="77777777" w:rsidR="0073790A" w:rsidRDefault="0073790A">
      <w:pPr>
        <w:pStyle w:val="Default"/>
        <w:spacing w:before="0" w:line="240" w:lineRule="auto"/>
        <w:rPr>
          <w:sz w:val="22"/>
          <w:szCs w:val="22"/>
          <w:u w:color="000000"/>
        </w:rPr>
      </w:pPr>
    </w:p>
    <w:p w14:paraId="420ECCCC" w14:textId="77777777" w:rsidR="0073790A" w:rsidRDefault="00000000">
      <w:pPr>
        <w:pStyle w:val="Default"/>
        <w:spacing w:before="0" w:line="240" w:lineRule="auto"/>
        <w:rPr>
          <w:sz w:val="22"/>
          <w:szCs w:val="22"/>
          <w:u w:color="000000"/>
        </w:rPr>
      </w:pPr>
      <w:r>
        <w:rPr>
          <w:sz w:val="22"/>
          <w:szCs w:val="22"/>
          <w:u w:color="000000"/>
        </w:rPr>
        <w:t xml:space="preserve">The course fee includes professional tuition, use of hand carving tools and open-air or indoor workspace.  There is an additional cost for Safety Glasses and if needed use of powered equipment (including lifting equipment and stone saw) to cover set up time, running costs and consumables.  The </w:t>
      </w:r>
      <w:r>
        <w:rPr>
          <w:sz w:val="22"/>
          <w:szCs w:val="22"/>
          <w:u w:color="000000"/>
        </w:rPr>
        <w:lastRenderedPageBreak/>
        <w:t xml:space="preserve">course fee does not include travel, personal medical </w:t>
      </w:r>
      <w:proofErr w:type="gramStart"/>
      <w:r>
        <w:rPr>
          <w:sz w:val="22"/>
          <w:szCs w:val="22"/>
          <w:u w:color="000000"/>
        </w:rPr>
        <w:t>insurance</w:t>
      </w:r>
      <w:proofErr w:type="gramEnd"/>
      <w:r>
        <w:rPr>
          <w:sz w:val="22"/>
          <w:szCs w:val="22"/>
          <w:u w:color="000000"/>
        </w:rPr>
        <w:t xml:space="preserve"> or accommodation. </w:t>
      </w:r>
    </w:p>
    <w:p w14:paraId="4CD38B3F" w14:textId="77777777" w:rsidR="0073790A" w:rsidRDefault="0073790A">
      <w:pPr>
        <w:pStyle w:val="Default"/>
        <w:spacing w:before="0" w:line="240" w:lineRule="auto"/>
        <w:rPr>
          <w:sz w:val="22"/>
          <w:szCs w:val="22"/>
          <w:u w:color="000000"/>
        </w:rPr>
      </w:pPr>
    </w:p>
    <w:p w14:paraId="6A91C142" w14:textId="77777777" w:rsidR="0073790A" w:rsidRDefault="00000000">
      <w:pPr>
        <w:pStyle w:val="Default"/>
        <w:spacing w:before="0" w:line="240" w:lineRule="auto"/>
      </w:pPr>
      <w:r>
        <w:rPr>
          <w:sz w:val="22"/>
          <w:szCs w:val="22"/>
          <w:u w:color="000000"/>
        </w:rPr>
        <w:t>*</w:t>
      </w:r>
      <w:r>
        <w:rPr>
          <w:i/>
          <w:iCs/>
          <w:sz w:val="22"/>
          <w:szCs w:val="22"/>
          <w:u w:color="000000"/>
        </w:rPr>
        <w:t>PSQT reserve the right to vary details of its courses, course fees, accommodation that it offers in connection with courses.  Portland Sculpture &amp; Quarry Trust has Public Liability and Employer’s Liability Insurance.</w:t>
      </w:r>
      <w:r>
        <w:rPr>
          <w:sz w:val="22"/>
          <w:szCs w:val="22"/>
          <w:u w:color="000000"/>
        </w:rPr>
        <w:t xml:space="preserve"> </w:t>
      </w:r>
    </w:p>
    <w:sectPr w:rsidR="0073790A">
      <w:headerReference w:type="default" r:id="rId7"/>
      <w:footerReference w:type="default" r:id="rId8"/>
      <w:pgSz w:w="11906" w:h="16838"/>
      <w:pgMar w:top="567" w:right="567" w:bottom="567" w:left="567" w:header="709" w:footer="850" w:gutter="0"/>
      <w:cols w:num="2" w:space="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4474" w14:textId="77777777" w:rsidR="00DC30BC" w:rsidRDefault="00DC30BC">
      <w:r>
        <w:separator/>
      </w:r>
    </w:p>
  </w:endnote>
  <w:endnote w:type="continuationSeparator" w:id="0">
    <w:p w14:paraId="23765381" w14:textId="77777777" w:rsidR="00DC30BC" w:rsidRDefault="00DC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0461" w14:textId="77777777" w:rsidR="0073790A" w:rsidRDefault="00737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E4FF" w14:textId="77777777" w:rsidR="00DC30BC" w:rsidRDefault="00DC30BC">
      <w:r>
        <w:separator/>
      </w:r>
    </w:p>
  </w:footnote>
  <w:footnote w:type="continuationSeparator" w:id="0">
    <w:p w14:paraId="7AB340DF" w14:textId="77777777" w:rsidR="00DC30BC" w:rsidRDefault="00DC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02C6" w14:textId="77777777" w:rsidR="0073790A" w:rsidRDefault="00737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D27"/>
    <w:multiLevelType w:val="hybridMultilevel"/>
    <w:tmpl w:val="3270408E"/>
    <w:styleLink w:val="BulletBig"/>
    <w:lvl w:ilvl="0" w:tplc="130283F8">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B5AA8C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62CE0F50">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5A0E128">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3628FBF6">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A3E0D68">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11E2D7C">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48C1464">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3DC1D78">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1B11032D"/>
    <w:multiLevelType w:val="hybridMultilevel"/>
    <w:tmpl w:val="3270408E"/>
    <w:numStyleLink w:val="BulletBig"/>
  </w:abstractNum>
  <w:num w:numId="1" w16cid:durableId="1031104668">
    <w:abstractNumId w:val="0"/>
  </w:num>
  <w:num w:numId="2" w16cid:durableId="976572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90A"/>
    <w:rsid w:val="00000AA1"/>
    <w:rsid w:val="00332B76"/>
    <w:rsid w:val="00587492"/>
    <w:rsid w:val="0073790A"/>
    <w:rsid w:val="00DC3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53894D"/>
  <w15:docId w15:val="{B03FED76-1664-B74B-9CC7-3CF1A831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lang w:val="de-DE"/>
      <w14:textOutline w14:w="0" w14:cap="flat" w14:cmpd="sng" w14:algn="ctr">
        <w14:noFill/>
        <w14:prstDash w14:val="solid"/>
        <w14:bevel/>
      </w14:textOutline>
    </w:rPr>
  </w:style>
  <w:style w:type="numbering" w:customStyle="1" w:styleId="BulletBig">
    <w:name w:val="Bullet Bi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Crabtree</cp:lastModifiedBy>
  <cp:revision>2</cp:revision>
  <dcterms:created xsi:type="dcterms:W3CDTF">2023-02-24T23:29:00Z</dcterms:created>
  <dcterms:modified xsi:type="dcterms:W3CDTF">2023-02-24T23:29:00Z</dcterms:modified>
</cp:coreProperties>
</file>